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5A26" w14:textId="604C8E15" w:rsidR="00F7157C" w:rsidRPr="004906F7" w:rsidRDefault="0088607C" w:rsidP="00F7157C">
      <w:pPr>
        <w:rPr>
          <w:rFonts w:ascii="Arial" w:hAnsi="Arial" w:cs="Arial"/>
          <w:sz w:val="22"/>
          <w:szCs w:val="22"/>
          <w:lang w:val="es-MX"/>
        </w:rPr>
      </w:pPr>
      <w:r w:rsidRPr="009B2CBD">
        <w:rPr>
          <w:rFonts w:ascii="Arial" w:hAnsi="Arial" w:cs="Arial"/>
          <w:sz w:val="22"/>
          <w:szCs w:val="22"/>
          <w:lang w:val="es-MX"/>
        </w:rPr>
        <w:t xml:space="preserve">Fecha de emisión: </w:t>
      </w:r>
      <w:r w:rsidR="00F7157C" w:rsidRPr="004906F7">
        <w:rPr>
          <w:rFonts w:ascii="Arial" w:hAnsi="Arial" w:cs="Arial"/>
          <w:sz w:val="22"/>
          <w:szCs w:val="22"/>
          <w:lang w:val="es-MX"/>
        </w:rPr>
        <w:t>___________</w:t>
      </w:r>
    </w:p>
    <w:p w14:paraId="49FF97A3" w14:textId="77777777" w:rsidR="00F7157C" w:rsidRPr="004906F7" w:rsidRDefault="00F7157C" w:rsidP="00F7157C">
      <w:pPr>
        <w:jc w:val="center"/>
        <w:rPr>
          <w:b/>
          <w:bCs/>
          <w:sz w:val="22"/>
          <w:szCs w:val="22"/>
          <w:lang w:val="es-MX"/>
        </w:rPr>
      </w:pPr>
    </w:p>
    <w:p w14:paraId="74D38A30" w14:textId="77777777" w:rsidR="00F7157C" w:rsidRPr="004906F7" w:rsidRDefault="00F7157C" w:rsidP="00F7157C">
      <w:pPr>
        <w:jc w:val="center"/>
        <w:rPr>
          <w:b/>
          <w:bCs/>
          <w:sz w:val="22"/>
          <w:szCs w:val="22"/>
          <w:lang w:val="es-MX"/>
        </w:rPr>
      </w:pPr>
    </w:p>
    <w:p w14:paraId="45EFED4F" w14:textId="6D691EE8" w:rsidR="00F7157C" w:rsidRPr="004906F7" w:rsidRDefault="00F7157C" w:rsidP="00F7157C">
      <w:pPr>
        <w:jc w:val="center"/>
        <w:rPr>
          <w:rFonts w:ascii="Arial" w:hAnsi="Arial" w:cs="Arial"/>
          <w:b/>
          <w:bCs/>
          <w:lang w:val="es-MX"/>
        </w:rPr>
      </w:pPr>
      <w:r w:rsidRPr="004906F7">
        <w:rPr>
          <w:rFonts w:ascii="Arial" w:hAnsi="Arial" w:cs="Arial"/>
          <w:b/>
          <w:bCs/>
          <w:lang w:val="es-MX"/>
        </w:rPr>
        <w:t>AVISO DE EXPOSICIÓN: VIRUS RESPIRATORIO SINCICIAL (VRS)</w:t>
      </w:r>
    </w:p>
    <w:p w14:paraId="206FD7C7" w14:textId="026CEA51" w:rsidR="00F7157C" w:rsidRPr="004906F7" w:rsidRDefault="00F7157C" w:rsidP="00F7157C">
      <w:pPr>
        <w:jc w:val="center"/>
        <w:rPr>
          <w:rFonts w:ascii="Arial" w:hAnsi="Arial" w:cs="Arial"/>
        </w:rPr>
      </w:pPr>
    </w:p>
    <w:p w14:paraId="01655E9B" w14:textId="77777777" w:rsidR="001103C3" w:rsidRPr="00683FEE" w:rsidRDefault="001103C3" w:rsidP="001103C3">
      <w:pPr>
        <w:rPr>
          <w:rFonts w:ascii="Arial" w:hAnsi="Arial" w:cs="Arial"/>
          <w:sz w:val="22"/>
          <w:szCs w:val="22"/>
          <w:lang w:val="es-MX"/>
        </w:rPr>
      </w:pPr>
      <w:r w:rsidRPr="00D82BB4">
        <w:rPr>
          <w:rFonts w:ascii="Arial" w:hAnsi="Arial" w:cs="Arial"/>
          <w:sz w:val="22"/>
          <w:szCs w:val="22"/>
          <w:lang w:val="es-MX"/>
        </w:rPr>
        <w:t>Estimados padres, tutores legales o personal:</w:t>
      </w:r>
    </w:p>
    <w:p w14:paraId="3D9D4374" w14:textId="77777777" w:rsidR="00F7157C" w:rsidRPr="004906F7" w:rsidRDefault="00F7157C" w:rsidP="00F7157C">
      <w:pPr>
        <w:rPr>
          <w:rFonts w:ascii="Arial" w:hAnsi="Arial" w:cs="Arial"/>
          <w:sz w:val="22"/>
          <w:szCs w:val="22"/>
          <w:lang w:val="es-MX"/>
        </w:rPr>
      </w:pPr>
      <w:r w:rsidRPr="004906F7">
        <w:rPr>
          <w:rFonts w:ascii="Arial" w:hAnsi="Arial" w:cs="Arial"/>
          <w:sz w:val="22"/>
          <w:szCs w:val="22"/>
          <w:lang w:val="es-MX"/>
        </w:rPr>
        <w:t xml:space="preserve">Los estudiantes y el personal pueden haber estado expuestos a la enfermedad o condición contagiosa que se detalla a continuación. Este aviso </w:t>
      </w:r>
      <w:r w:rsidRPr="004906F7">
        <w:rPr>
          <w:rFonts w:ascii="Arial" w:hAnsi="Arial" w:cs="Arial"/>
          <w:b/>
          <w:bCs/>
          <w:sz w:val="22"/>
          <w:szCs w:val="22"/>
          <w:lang w:val="es-MX"/>
        </w:rPr>
        <w:t>no reemplaza el consejo médico</w:t>
      </w:r>
      <w:r w:rsidRPr="004906F7">
        <w:rPr>
          <w:rFonts w:ascii="Arial" w:hAnsi="Arial" w:cs="Arial"/>
          <w:sz w:val="22"/>
          <w:szCs w:val="22"/>
          <w:lang w:val="es-MX"/>
        </w:rPr>
        <w:t>. Si su hijo/a o un miembro del personal desarrolla síntomas, comuníquese con un proveedor de atención médica para un diagnóstico y tratamiento para ayudar a prevenir una mayor propagación. Si tiene preguntas, llame a su escuela. Si no tiene un proveedor de atención médica o seguro médico, llame al ___________.</w:t>
      </w:r>
    </w:p>
    <w:p w14:paraId="553181E5" w14:textId="77777777" w:rsidR="00F7157C" w:rsidRPr="004906F7" w:rsidRDefault="00F7157C" w:rsidP="00F7157C">
      <w:pPr>
        <w:rPr>
          <w:rFonts w:ascii="Arial" w:hAnsi="Arial" w:cs="Arial"/>
          <w:sz w:val="22"/>
          <w:szCs w:val="22"/>
          <w:lang w:val="es-MX"/>
        </w:rPr>
      </w:pPr>
      <w:r w:rsidRPr="004906F7">
        <w:rPr>
          <w:rFonts w:ascii="Arial" w:hAnsi="Arial" w:cs="Arial"/>
          <w:b/>
          <w:bCs/>
          <w:sz w:val="22"/>
          <w:szCs w:val="22"/>
          <w:lang w:val="es-MX"/>
        </w:rPr>
        <w:t>VIRUS RESPIRATORIO SINCICIAL (VRS):</w:t>
      </w:r>
      <w:r w:rsidRPr="004906F7">
        <w:rPr>
          <w:rFonts w:ascii="Arial" w:hAnsi="Arial" w:cs="Arial"/>
          <w:sz w:val="22"/>
          <w:szCs w:val="22"/>
          <w:lang w:val="es-MX"/>
        </w:rPr>
        <w:t xml:space="preserve"> Un virus común que generalmente causa síntomas similares a los del resfriado. Puede causar enfermedades graves en bebés, adultos mayores, personas con sistemas inmunológicos debilitados y aquellos con enfermedades cardíacas o pulmonares (incluido el asma). El VRS es la principal causa de bronquitis y neumonía en niños menores de 1 año en EE. UU., y los casos graves pueden requerir hospitalización.</w:t>
      </w:r>
    </w:p>
    <w:p w14:paraId="67511657" w14:textId="77777777" w:rsidR="00F7157C" w:rsidRPr="004906F7" w:rsidRDefault="00F7157C" w:rsidP="00D038B4">
      <w:pPr>
        <w:rPr>
          <w:rFonts w:ascii="Arial" w:hAnsi="Arial" w:cs="Arial"/>
          <w:sz w:val="22"/>
          <w:szCs w:val="22"/>
          <w:lang w:val="es-MX"/>
        </w:rPr>
      </w:pPr>
      <w:r w:rsidRPr="004906F7">
        <w:rPr>
          <w:rFonts w:ascii="Arial" w:hAnsi="Arial" w:cs="Arial"/>
          <w:b/>
          <w:bCs/>
          <w:sz w:val="22"/>
          <w:szCs w:val="22"/>
          <w:u w:val="single"/>
          <w:lang w:val="es-MX"/>
        </w:rPr>
        <w:t>¿Cuáles son los síntomas?</w:t>
      </w:r>
      <w:r w:rsidRPr="004906F7">
        <w:rPr>
          <w:rFonts w:ascii="Arial" w:hAnsi="Arial" w:cs="Arial"/>
          <w:sz w:val="22"/>
          <w:szCs w:val="22"/>
          <w:u w:val="single"/>
          <w:lang w:val="es-MX"/>
        </w:rPr>
        <w:t xml:space="preserve"> </w:t>
      </w:r>
      <w:r w:rsidRPr="004906F7">
        <w:rPr>
          <w:rFonts w:ascii="Arial" w:hAnsi="Arial" w:cs="Arial"/>
          <w:sz w:val="22"/>
          <w:szCs w:val="22"/>
          <w:lang w:val="es-MX"/>
        </w:rPr>
        <w:t>Los síntomas iniciales incluyen disminución del apetito y secreción nasal. La tos, los estornudos y la fiebre suelen desarrollarse de 1 a 3 días después. También puede ocurrir sibilancia.</w:t>
      </w:r>
    </w:p>
    <w:p w14:paraId="2CD2F3E1" w14:textId="77777777" w:rsidR="00F7157C" w:rsidRPr="004906F7" w:rsidRDefault="00F7157C" w:rsidP="00D038B4">
      <w:pPr>
        <w:rPr>
          <w:rFonts w:ascii="Arial" w:hAnsi="Arial" w:cs="Arial"/>
          <w:sz w:val="22"/>
          <w:szCs w:val="22"/>
          <w:lang w:val="es-MX"/>
        </w:rPr>
      </w:pPr>
      <w:r w:rsidRPr="004906F7">
        <w:rPr>
          <w:rFonts w:ascii="Arial" w:hAnsi="Arial" w:cs="Arial"/>
          <w:b/>
          <w:bCs/>
          <w:sz w:val="22"/>
          <w:szCs w:val="22"/>
          <w:u w:val="single"/>
          <w:lang w:val="es-MX"/>
        </w:rPr>
        <w:t>¿Cómo se contagia?</w:t>
      </w:r>
      <w:r w:rsidRPr="004906F7">
        <w:rPr>
          <w:rFonts w:ascii="Arial" w:hAnsi="Arial" w:cs="Arial"/>
          <w:sz w:val="22"/>
          <w:szCs w:val="22"/>
          <w:lang w:val="es-MX"/>
        </w:rPr>
        <w:t xml:space="preserve"> Contacto cercano con personas infectadas que tosen o estornudan. Tocar superficies u objetos contaminados con el virus y luego llevarse la mano a los ojos, la nariz o la boca.</w:t>
      </w:r>
    </w:p>
    <w:p w14:paraId="33E2C446" w14:textId="77777777" w:rsidR="00F7157C" w:rsidRPr="004906F7" w:rsidRDefault="00F7157C" w:rsidP="00D038B4">
      <w:pPr>
        <w:rPr>
          <w:rFonts w:ascii="Arial" w:hAnsi="Arial" w:cs="Arial"/>
          <w:sz w:val="22"/>
          <w:szCs w:val="22"/>
          <w:lang w:val="es-MX"/>
        </w:rPr>
      </w:pPr>
      <w:r w:rsidRPr="004906F7">
        <w:rPr>
          <w:rFonts w:ascii="Arial" w:hAnsi="Arial" w:cs="Arial"/>
          <w:b/>
          <w:bCs/>
          <w:sz w:val="22"/>
          <w:szCs w:val="22"/>
          <w:u w:val="single"/>
          <w:lang w:val="es-MX"/>
        </w:rPr>
        <w:t>¿Cuándo comienzan los síntomas?</w:t>
      </w:r>
      <w:r w:rsidRPr="004906F7">
        <w:rPr>
          <w:rFonts w:ascii="Arial" w:hAnsi="Arial" w:cs="Arial"/>
          <w:sz w:val="22"/>
          <w:szCs w:val="22"/>
          <w:lang w:val="es-MX"/>
        </w:rPr>
        <w:t xml:space="preserve"> Los síntomas generalmente comienzan de 2 a 8 días después de la exposición al virus.</w:t>
      </w:r>
    </w:p>
    <w:p w14:paraId="1D907A7D" w14:textId="77777777" w:rsidR="00F7157C" w:rsidRPr="004906F7" w:rsidRDefault="00F7157C" w:rsidP="00D038B4">
      <w:pPr>
        <w:rPr>
          <w:rFonts w:ascii="Arial" w:hAnsi="Arial" w:cs="Arial"/>
          <w:sz w:val="22"/>
          <w:szCs w:val="22"/>
          <w:lang w:val="es-MX"/>
        </w:rPr>
      </w:pPr>
      <w:r w:rsidRPr="004906F7">
        <w:rPr>
          <w:rFonts w:ascii="Arial" w:hAnsi="Arial" w:cs="Arial"/>
          <w:b/>
          <w:bCs/>
          <w:sz w:val="22"/>
          <w:szCs w:val="22"/>
          <w:u w:val="single"/>
          <w:lang w:val="es-MX"/>
        </w:rPr>
        <w:t>¿Los niños deben quedarse en casa si desarrollan síntomas?</w:t>
      </w:r>
      <w:r w:rsidRPr="004906F7">
        <w:rPr>
          <w:rFonts w:ascii="Arial" w:hAnsi="Arial" w:cs="Arial"/>
          <w:sz w:val="22"/>
          <w:szCs w:val="22"/>
          <w:lang w:val="es-MX"/>
        </w:rPr>
        <w:t xml:space="preserve"> Sí, si tienen síntomas o han sido diagnosticados con VRS por un proveedor de atención médica.</w:t>
      </w:r>
    </w:p>
    <w:p w14:paraId="4AB7C4B5" w14:textId="77777777" w:rsidR="00F7157C" w:rsidRPr="004906F7" w:rsidRDefault="00F7157C" w:rsidP="00D038B4">
      <w:pPr>
        <w:rPr>
          <w:rFonts w:ascii="Arial" w:hAnsi="Arial" w:cs="Arial"/>
          <w:sz w:val="22"/>
          <w:szCs w:val="22"/>
          <w:lang w:val="es-MX"/>
        </w:rPr>
      </w:pPr>
      <w:r w:rsidRPr="004906F7">
        <w:rPr>
          <w:rFonts w:ascii="Arial" w:hAnsi="Arial" w:cs="Arial"/>
          <w:b/>
          <w:bCs/>
          <w:sz w:val="22"/>
          <w:szCs w:val="22"/>
          <w:u w:val="single"/>
          <w:lang w:val="es-MX"/>
        </w:rPr>
        <w:t>¿Regreso al trabajo/escuela/guardería?</w:t>
      </w:r>
      <w:r w:rsidRPr="004906F7">
        <w:rPr>
          <w:rFonts w:ascii="Arial" w:hAnsi="Arial" w:cs="Arial"/>
          <w:sz w:val="22"/>
          <w:szCs w:val="22"/>
          <w:lang w:val="es-MX"/>
        </w:rPr>
        <w:t xml:space="preserve"> Una vez que el niño/a no tenga fiebre durante al menos 24 horas sin el uso de medicamentos, los síntomas estén mejorando y el niño/a cumpla con los criterios de readmisión de la escuela/guardería.</w:t>
      </w:r>
    </w:p>
    <w:p w14:paraId="07022F8B" w14:textId="77777777" w:rsidR="00F7157C" w:rsidRPr="004906F7" w:rsidRDefault="00F7157C" w:rsidP="00D038B4">
      <w:pPr>
        <w:spacing w:after="0"/>
        <w:rPr>
          <w:rFonts w:ascii="Arial" w:hAnsi="Arial" w:cs="Arial"/>
          <w:sz w:val="22"/>
          <w:szCs w:val="22"/>
          <w:u w:val="single"/>
          <w:lang w:val="es-MX"/>
        </w:rPr>
      </w:pPr>
      <w:r w:rsidRPr="004906F7">
        <w:rPr>
          <w:rFonts w:ascii="Arial" w:hAnsi="Arial" w:cs="Arial"/>
          <w:b/>
          <w:bCs/>
          <w:sz w:val="22"/>
          <w:szCs w:val="22"/>
          <w:u w:val="single"/>
          <w:lang w:val="es-MX"/>
        </w:rPr>
        <w:t>¿Cómo puedo ayudar a prevenir una mayor propagación en mi escuela/guardería o en casa?</w:t>
      </w:r>
    </w:p>
    <w:p w14:paraId="79E6AE86"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sz w:val="22"/>
          <w:szCs w:val="22"/>
          <w:lang w:val="es-MX"/>
        </w:rPr>
        <w:t>Las mujeres embarazadas que reciben la vacuna contra el VRS entre las semanas 32 y 36 de embarazo pueden ayudar a proteger a su bebé de enfermarse gravemente con el VRS después del nacimiento. En la mayoría de los casos, el bebé no necesitará otra inmunización más adelante. Fomente la lactancia materna, ya que protege a los bebés contra el VRS.</w:t>
      </w:r>
    </w:p>
    <w:p w14:paraId="21C25261"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sz w:val="22"/>
          <w:szCs w:val="22"/>
          <w:lang w:val="es-MX"/>
        </w:rPr>
        <w:lastRenderedPageBreak/>
        <w:t>Los niños, bebés y niños pequeños deben recibir la vacuna/inmunización contra el VRS si son elegibles.</w:t>
      </w:r>
    </w:p>
    <w:p w14:paraId="36DF04EB"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b/>
          <w:bCs/>
          <w:sz w:val="22"/>
          <w:szCs w:val="22"/>
          <w:lang w:val="es-MX"/>
        </w:rPr>
        <w:t>Lávese las manos</w:t>
      </w:r>
      <w:r w:rsidRPr="004906F7">
        <w:rPr>
          <w:rFonts w:ascii="Arial" w:hAnsi="Arial" w:cs="Arial"/>
          <w:sz w:val="22"/>
          <w:szCs w:val="22"/>
          <w:lang w:val="es-MX"/>
        </w:rPr>
        <w:t xml:space="preserve"> a menudo con agua y jabón durante al menos 20 segundos a lo largo del día.</w:t>
      </w:r>
    </w:p>
    <w:p w14:paraId="24CC6F42"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sz w:val="22"/>
          <w:szCs w:val="22"/>
          <w:lang w:val="es-MX"/>
        </w:rPr>
        <w:t>No permita que los niños compartan juguetes que se meten en la boca, tazas o utensilios para comer.</w:t>
      </w:r>
    </w:p>
    <w:p w14:paraId="51D5002E"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b/>
          <w:bCs/>
          <w:sz w:val="22"/>
          <w:szCs w:val="22"/>
          <w:lang w:val="es-MX"/>
        </w:rPr>
        <w:t>Limpie y desinfecte</w:t>
      </w:r>
      <w:r w:rsidRPr="004906F7">
        <w:rPr>
          <w:rFonts w:ascii="Arial" w:hAnsi="Arial" w:cs="Arial"/>
          <w:sz w:val="22"/>
          <w:szCs w:val="22"/>
          <w:lang w:val="es-MX"/>
        </w:rPr>
        <w:t xml:space="preserve"> las superficies que estén sucias con fluidos corporales.</w:t>
      </w:r>
    </w:p>
    <w:p w14:paraId="7374D04E"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b/>
          <w:bCs/>
          <w:sz w:val="22"/>
          <w:szCs w:val="22"/>
          <w:lang w:val="es-MX"/>
        </w:rPr>
        <w:t>Cúbrase la tos y los estornudos</w:t>
      </w:r>
      <w:r w:rsidRPr="004906F7">
        <w:rPr>
          <w:rFonts w:ascii="Arial" w:hAnsi="Arial" w:cs="Arial"/>
          <w:sz w:val="22"/>
          <w:szCs w:val="22"/>
          <w:lang w:val="es-MX"/>
        </w:rPr>
        <w:t xml:space="preserve"> tosiendo en la manga o con un pañuelo.</w:t>
      </w:r>
    </w:p>
    <w:p w14:paraId="63683A3E" w14:textId="77777777" w:rsidR="00F7157C" w:rsidRPr="004906F7" w:rsidRDefault="00F7157C" w:rsidP="00D038B4">
      <w:pPr>
        <w:numPr>
          <w:ilvl w:val="0"/>
          <w:numId w:val="2"/>
        </w:numPr>
        <w:spacing w:after="0" w:line="240" w:lineRule="auto"/>
        <w:rPr>
          <w:rFonts w:ascii="Arial" w:hAnsi="Arial" w:cs="Arial"/>
          <w:sz w:val="22"/>
          <w:szCs w:val="22"/>
          <w:lang w:val="es-MX"/>
        </w:rPr>
      </w:pPr>
      <w:r w:rsidRPr="004906F7">
        <w:rPr>
          <w:rFonts w:ascii="Arial" w:hAnsi="Arial" w:cs="Arial"/>
          <w:sz w:val="22"/>
          <w:szCs w:val="22"/>
          <w:lang w:val="es-MX"/>
        </w:rPr>
        <w:t>Deseche los pañuelos usados y lávese las manos.</w:t>
      </w:r>
    </w:p>
    <w:p w14:paraId="308F4ABF" w14:textId="77777777" w:rsidR="00F7157C" w:rsidRPr="004906F7" w:rsidRDefault="00F7157C" w:rsidP="00D038B4">
      <w:pPr>
        <w:numPr>
          <w:ilvl w:val="0"/>
          <w:numId w:val="2"/>
        </w:numPr>
        <w:spacing w:after="0" w:line="240" w:lineRule="auto"/>
        <w:rPr>
          <w:rFonts w:ascii="Arial" w:hAnsi="Arial" w:cs="Arial"/>
          <w:sz w:val="22"/>
          <w:szCs w:val="22"/>
        </w:rPr>
      </w:pPr>
      <w:r w:rsidRPr="004906F7">
        <w:rPr>
          <w:rFonts w:ascii="Arial" w:hAnsi="Arial" w:cs="Arial"/>
          <w:sz w:val="22"/>
          <w:szCs w:val="22"/>
        </w:rPr>
        <w:t xml:space="preserve">Proporcione </w:t>
      </w:r>
      <w:r w:rsidRPr="004906F7">
        <w:rPr>
          <w:rFonts w:ascii="Arial" w:hAnsi="Arial" w:cs="Arial"/>
          <w:b/>
          <w:bCs/>
          <w:sz w:val="22"/>
          <w:szCs w:val="22"/>
        </w:rPr>
        <w:t>aire fresco</w:t>
      </w:r>
      <w:r w:rsidRPr="004906F7">
        <w:rPr>
          <w:rFonts w:ascii="Arial" w:hAnsi="Arial" w:cs="Arial"/>
          <w:sz w:val="22"/>
          <w:szCs w:val="22"/>
        </w:rPr>
        <w:t>.</w:t>
      </w:r>
    </w:p>
    <w:p w14:paraId="3136C90D" w14:textId="77777777" w:rsidR="00C21C3E" w:rsidRPr="004906F7" w:rsidRDefault="00C21C3E">
      <w:pPr>
        <w:rPr>
          <w:rFonts w:ascii="Arial" w:hAnsi="Arial" w:cs="Arial"/>
          <w:sz w:val="22"/>
          <w:szCs w:val="22"/>
        </w:rPr>
      </w:pPr>
    </w:p>
    <w:sectPr w:rsidR="00C21C3E" w:rsidRPr="004906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0AAF" w14:textId="77777777" w:rsidR="002E7F08" w:rsidRDefault="002E7F08" w:rsidP="0088607C">
      <w:pPr>
        <w:spacing w:after="0" w:line="240" w:lineRule="auto"/>
      </w:pPr>
      <w:r>
        <w:separator/>
      </w:r>
    </w:p>
  </w:endnote>
  <w:endnote w:type="continuationSeparator" w:id="0">
    <w:p w14:paraId="1F3EB15C" w14:textId="77777777" w:rsidR="002E7F08" w:rsidRDefault="002E7F08" w:rsidP="0088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B68D" w14:textId="77777777" w:rsidR="00455F5D" w:rsidRDefault="00455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BB6B" w14:textId="0060C166" w:rsidR="00455F5D" w:rsidRDefault="00C12188" w:rsidP="00813BA0">
    <w:pPr>
      <w:pStyle w:val="Footer"/>
      <w:rPr>
        <w:sz w:val="18"/>
        <w:szCs w:val="18"/>
      </w:rPr>
    </w:pPr>
    <w:r w:rsidRPr="003C205A">
      <w:rPr>
        <w:sz w:val="18"/>
        <w:szCs w:val="18"/>
      </w:rPr>
      <w:t>Updated 11/2025</w:t>
    </w:r>
  </w:p>
  <w:p w14:paraId="1EA325D9" w14:textId="0A01C822" w:rsidR="00813BA0" w:rsidRPr="003C205A" w:rsidRDefault="00813BA0" w:rsidP="00813BA0">
    <w:pPr>
      <w:pStyle w:val="Footer"/>
      <w:rPr>
        <w:sz w:val="18"/>
        <w:szCs w:val="18"/>
      </w:rPr>
    </w:pPr>
    <w:r w:rsidRPr="00813BA0">
      <w:rPr>
        <w:sz w:val="18"/>
        <w:szCs w:val="18"/>
      </w:rPr>
      <w:t xml:space="preserve">Plantilla de aviso de </w:t>
    </w:r>
    <w:proofErr w:type="spellStart"/>
    <w:r w:rsidRPr="00813BA0">
      <w:rPr>
        <w:sz w:val="18"/>
        <w:szCs w:val="18"/>
      </w:rPr>
      <w:t>exposición</w:t>
    </w:r>
    <w:proofErr w:type="spellEnd"/>
    <w:r w:rsidRPr="00813BA0">
      <w:rPr>
        <w:sz w:val="18"/>
        <w:szCs w:val="18"/>
      </w:rPr>
      <w:t xml:space="preserve"> </w:t>
    </w:r>
    <w:proofErr w:type="spellStart"/>
    <w:r w:rsidRPr="00813BA0">
      <w:rPr>
        <w:sz w:val="18"/>
        <w:szCs w:val="18"/>
      </w:rPr>
      <w:t>proporcionada</w:t>
    </w:r>
    <w:proofErr w:type="spellEnd"/>
    <w:r w:rsidRPr="00813BA0">
      <w:rPr>
        <w:sz w:val="18"/>
        <w:szCs w:val="18"/>
      </w:rPr>
      <w:t xml:space="preserve"> </w:t>
    </w:r>
    <w:proofErr w:type="spellStart"/>
    <w:r w:rsidRPr="00813BA0">
      <w:rPr>
        <w:sz w:val="18"/>
        <w:szCs w:val="18"/>
      </w:rPr>
      <w:t>por</w:t>
    </w:r>
    <w:proofErr w:type="spellEnd"/>
    <w:r w:rsidRPr="00813BA0">
      <w:rPr>
        <w:sz w:val="18"/>
        <w:szCs w:val="18"/>
      </w:rPr>
      <w:t xml:space="preserve"> la División de Salud Pública del Condado de Santa Cruz, Unidad de </w:t>
    </w:r>
    <w:proofErr w:type="spellStart"/>
    <w:r w:rsidRPr="00813BA0">
      <w:rPr>
        <w:sz w:val="18"/>
        <w:szCs w:val="18"/>
      </w:rPr>
      <w:t>Enfermedades</w:t>
    </w:r>
    <w:proofErr w:type="spellEnd"/>
    <w:r w:rsidRPr="00813BA0">
      <w:rPr>
        <w:sz w:val="18"/>
        <w:szCs w:val="18"/>
      </w:rPr>
      <w:t xml:space="preserve"> </w:t>
    </w:r>
    <w:proofErr w:type="spellStart"/>
    <w:r w:rsidRPr="00813BA0">
      <w:rPr>
        <w:sz w:val="18"/>
        <w:szCs w:val="18"/>
      </w:rPr>
      <w:t>Transmisibles</w:t>
    </w:r>
    <w:proofErr w:type="spellEnd"/>
    <w:r w:rsidRPr="00813BA0">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A4A7" w14:textId="77777777" w:rsidR="00455F5D" w:rsidRDefault="00455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949D" w14:textId="77777777" w:rsidR="002E7F08" w:rsidRDefault="002E7F08" w:rsidP="0088607C">
      <w:pPr>
        <w:spacing w:after="0" w:line="240" w:lineRule="auto"/>
      </w:pPr>
      <w:r>
        <w:separator/>
      </w:r>
    </w:p>
  </w:footnote>
  <w:footnote w:type="continuationSeparator" w:id="0">
    <w:p w14:paraId="797C116D" w14:textId="77777777" w:rsidR="002E7F08" w:rsidRDefault="002E7F08" w:rsidP="0088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38DD" w14:textId="77777777" w:rsidR="00455F5D" w:rsidRDefault="00455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7CF1" w14:textId="77777777" w:rsidR="00455F5D" w:rsidRDefault="00455F5D" w:rsidP="00455F5D">
    <w:pPr>
      <w:pStyle w:val="Header"/>
    </w:pPr>
    <w:r>
      <w:t>Insert School Letter Head</w:t>
    </w:r>
  </w:p>
  <w:p w14:paraId="473F3420" w14:textId="0CC0CD80" w:rsidR="0088607C" w:rsidRDefault="00455F5D">
    <w:pPr>
      <w:pStyle w:val="Header"/>
    </w:pPr>
    <w:r>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93AE" w14:textId="77777777" w:rsidR="00455F5D" w:rsidRDefault="00455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8D"/>
    <w:multiLevelType w:val="multilevel"/>
    <w:tmpl w:val="9E94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66433"/>
    <w:multiLevelType w:val="multilevel"/>
    <w:tmpl w:val="85FE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542551">
    <w:abstractNumId w:val="1"/>
  </w:num>
  <w:num w:numId="2" w16cid:durableId="192834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7C"/>
    <w:rsid w:val="000B2C23"/>
    <w:rsid w:val="001103C3"/>
    <w:rsid w:val="002E7F08"/>
    <w:rsid w:val="003C205A"/>
    <w:rsid w:val="00455F5D"/>
    <w:rsid w:val="004906F7"/>
    <w:rsid w:val="00530C7E"/>
    <w:rsid w:val="00540009"/>
    <w:rsid w:val="00813BA0"/>
    <w:rsid w:val="0088607C"/>
    <w:rsid w:val="00BC2CBD"/>
    <w:rsid w:val="00C12188"/>
    <w:rsid w:val="00C21C3E"/>
    <w:rsid w:val="00D038B4"/>
    <w:rsid w:val="00F075AD"/>
    <w:rsid w:val="00F7157C"/>
    <w:rsid w:val="00F9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5F86"/>
  <w15:chartTrackingRefBased/>
  <w15:docId w15:val="{1BCCAC25-2AF5-4A24-87AE-E0BA3D2C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57C"/>
    <w:rPr>
      <w:rFonts w:eastAsiaTheme="majorEastAsia" w:cstheme="majorBidi"/>
      <w:color w:val="272727" w:themeColor="text1" w:themeTint="D8"/>
    </w:rPr>
  </w:style>
  <w:style w:type="paragraph" w:styleId="Title">
    <w:name w:val="Title"/>
    <w:basedOn w:val="Normal"/>
    <w:next w:val="Normal"/>
    <w:link w:val="TitleChar"/>
    <w:uiPriority w:val="10"/>
    <w:qFormat/>
    <w:rsid w:val="00F71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57C"/>
    <w:pPr>
      <w:spacing w:before="160"/>
      <w:jc w:val="center"/>
    </w:pPr>
    <w:rPr>
      <w:i/>
      <w:iCs/>
      <w:color w:val="404040" w:themeColor="text1" w:themeTint="BF"/>
    </w:rPr>
  </w:style>
  <w:style w:type="character" w:customStyle="1" w:styleId="QuoteChar">
    <w:name w:val="Quote Char"/>
    <w:basedOn w:val="DefaultParagraphFont"/>
    <w:link w:val="Quote"/>
    <w:uiPriority w:val="29"/>
    <w:rsid w:val="00F7157C"/>
    <w:rPr>
      <w:i/>
      <w:iCs/>
      <w:color w:val="404040" w:themeColor="text1" w:themeTint="BF"/>
    </w:rPr>
  </w:style>
  <w:style w:type="paragraph" w:styleId="ListParagraph">
    <w:name w:val="List Paragraph"/>
    <w:basedOn w:val="Normal"/>
    <w:uiPriority w:val="34"/>
    <w:qFormat/>
    <w:rsid w:val="00F7157C"/>
    <w:pPr>
      <w:ind w:left="720"/>
      <w:contextualSpacing/>
    </w:pPr>
  </w:style>
  <w:style w:type="character" w:styleId="IntenseEmphasis">
    <w:name w:val="Intense Emphasis"/>
    <w:basedOn w:val="DefaultParagraphFont"/>
    <w:uiPriority w:val="21"/>
    <w:qFormat/>
    <w:rsid w:val="00F7157C"/>
    <w:rPr>
      <w:i/>
      <w:iCs/>
      <w:color w:val="0F4761" w:themeColor="accent1" w:themeShade="BF"/>
    </w:rPr>
  </w:style>
  <w:style w:type="paragraph" w:styleId="IntenseQuote">
    <w:name w:val="Intense Quote"/>
    <w:basedOn w:val="Normal"/>
    <w:next w:val="Normal"/>
    <w:link w:val="IntenseQuoteChar"/>
    <w:uiPriority w:val="30"/>
    <w:qFormat/>
    <w:rsid w:val="00F71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57C"/>
    <w:rPr>
      <w:i/>
      <w:iCs/>
      <w:color w:val="0F4761" w:themeColor="accent1" w:themeShade="BF"/>
    </w:rPr>
  </w:style>
  <w:style w:type="character" w:styleId="IntenseReference">
    <w:name w:val="Intense Reference"/>
    <w:basedOn w:val="DefaultParagraphFont"/>
    <w:uiPriority w:val="32"/>
    <w:qFormat/>
    <w:rsid w:val="00F7157C"/>
    <w:rPr>
      <w:b/>
      <w:bCs/>
      <w:smallCaps/>
      <w:color w:val="0F4761" w:themeColor="accent1" w:themeShade="BF"/>
      <w:spacing w:val="5"/>
    </w:rPr>
  </w:style>
  <w:style w:type="paragraph" w:styleId="Header">
    <w:name w:val="header"/>
    <w:basedOn w:val="Normal"/>
    <w:link w:val="HeaderChar"/>
    <w:uiPriority w:val="99"/>
    <w:unhideWhenUsed/>
    <w:rsid w:val="00886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07C"/>
  </w:style>
  <w:style w:type="paragraph" w:styleId="Footer">
    <w:name w:val="footer"/>
    <w:basedOn w:val="Normal"/>
    <w:link w:val="FooterChar"/>
    <w:uiPriority w:val="99"/>
    <w:unhideWhenUsed/>
    <w:rsid w:val="00886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55C74584-6218-4174-B374-2A6CC2C0F97B}"/>
</file>

<file path=customXml/itemProps2.xml><?xml version="1.0" encoding="utf-8"?>
<ds:datastoreItem xmlns:ds="http://schemas.openxmlformats.org/officeDocument/2006/customXml" ds:itemID="{3F51011E-6508-4C33-9D70-2CF1EF70D61A}">
  <ds:schemaRefs>
    <ds:schemaRef ds:uri="http://schemas.microsoft.com/sharepoint/v3/contenttype/forms"/>
  </ds:schemaRefs>
</ds:datastoreItem>
</file>

<file path=customXml/itemProps3.xml><?xml version="1.0" encoding="utf-8"?>
<ds:datastoreItem xmlns:ds="http://schemas.openxmlformats.org/officeDocument/2006/customXml" ds:itemID="{9BE1C0A8-06D8-4185-937F-01458F963245}">
  <ds:schemaRefs>
    <ds:schemaRef ds:uri="http://www.w3.org/XML/1998/namespace"/>
    <ds:schemaRef ds:uri="http://purl.org/dc/elements/1.1/"/>
    <ds:schemaRef ds:uri="http://schemas.microsoft.com/office/2006/documentManagement/types"/>
    <ds:schemaRef ds:uri="c2a11cf1-abf9-4d2d-a6e3-e7bef8c89609"/>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Orellana-Valle</dc:creator>
  <cp:keywords/>
  <dc:description/>
  <cp:lastModifiedBy>Fernando Araiza</cp:lastModifiedBy>
  <cp:revision>10</cp:revision>
  <dcterms:created xsi:type="dcterms:W3CDTF">2025-10-30T17:59:00Z</dcterms:created>
  <dcterms:modified xsi:type="dcterms:W3CDTF">2025-12-09T16:51:00Z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